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Book Antiqua" w:cs="Book Antiqua" w:hAnsi="Book Antiqua" w:eastAsia="Book Antiqua"/>
          <w:b w:val="1"/>
          <w:bCs w:val="1"/>
          <w:outline w:val="0"/>
          <w:color w:val="996633"/>
          <w:sz w:val="32"/>
          <w:szCs w:val="32"/>
          <w:u w:color="996633"/>
          <w14:textFill>
            <w14:solidFill>
              <w14:srgbClr w14:val="996633"/>
            </w14:solidFill>
          </w14:textFill>
        </w:rPr>
      </w:pP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ADMI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N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ISTRACI</w:t>
      </w:r>
      <w:r>
        <w:rPr>
          <w:rFonts w:ascii="Book Antiqua" w:hAnsi="Book Antiqua" w:hint="default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Ó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N PROFE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S</w:t>
      </w:r>
      <w:r>
        <w:rPr>
          <w:rFonts w:ascii="Book Antiqua" w:hAnsi="Book Antiqua"/>
          <w:b w:val="1"/>
          <w:bCs w:val="1"/>
          <w:outline w:val="0"/>
          <w:color w:val="996633"/>
          <w:sz w:val="32"/>
          <w:szCs w:val="32"/>
          <w:u w:color="996633"/>
          <w:rtl w:val="0"/>
          <w:lang w:val="es-ES_tradnl"/>
          <w14:textFill>
            <w14:solidFill>
              <w14:srgbClr w14:val="996633"/>
            </w14:solidFill>
          </w14:textFill>
        </w:rPr>
        <w:t>IONAL DE INMUEBLES</w:t>
      </w:r>
    </w:p>
    <w:p>
      <w:pPr>
        <w:pStyle w:val="Normal.0"/>
        <w:rPr>
          <w:rFonts w:ascii="Book Antiqua" w:cs="Book Antiqua" w:hAnsi="Book Antiqua" w:eastAsia="Book Antiqua"/>
          <w:sz w:val="24"/>
          <w:szCs w:val="24"/>
        </w:rPr>
      </w:pPr>
    </w:p>
    <w:p>
      <w:pPr>
        <w:pStyle w:val="Normal.0"/>
        <w:rPr>
          <w:rFonts w:ascii="Book Antiqua" w:cs="Book Antiqua" w:hAnsi="Book Antiqua" w:eastAsia="Book Antiqua"/>
          <w:sz w:val="24"/>
          <w:szCs w:val="24"/>
        </w:rPr>
      </w:pPr>
    </w:p>
    <w:p>
      <w:pPr>
        <w:pStyle w:val="Título 1"/>
        <w:rPr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tl w:val="0"/>
          <w:lang w:val="es-ES_tradnl"/>
        </w:rPr>
        <w:t>REQUISITOS DE ARRENDAMIENTO CON FIADOR PERSONA 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SICA</w:t>
      </w:r>
    </w:p>
    <w:p>
      <w:pPr>
        <w:pStyle w:val="Normal.0"/>
        <w:rPr>
          <w:rFonts w:ascii="Book Antiqua" w:cs="Book Antiqua" w:hAnsi="Book Antiqua" w:eastAsia="Book Antiqua"/>
          <w:sz w:val="24"/>
          <w:szCs w:val="24"/>
          <w:u w:val="single"/>
        </w:rPr>
      </w:pPr>
    </w:p>
    <w:p>
      <w:pPr>
        <w:pStyle w:val="Normal.0"/>
        <w:rPr>
          <w:rFonts w:ascii="Book Antiqua" w:cs="Book Antiqua" w:hAnsi="Book Antiqua" w:eastAsia="Book Antiqua"/>
          <w:sz w:val="24"/>
          <w:szCs w:val="24"/>
          <w:u w:val="single"/>
        </w:rPr>
      </w:pPr>
    </w:p>
    <w:p>
      <w:pPr>
        <w:pStyle w:val="Título 2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Arrendatario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Solicitud de Arrendamiento.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Copia de identificaci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n oficial del arrendatario por ambos lados.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Copia de comprobante de domicilio del arrendatario. (Local comercial)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>Un mes de dep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sito.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 Antiqua" w:hAnsi="Book Antiqua"/>
          <w:sz w:val="24"/>
          <w:szCs w:val="24"/>
          <w:rtl w:val="0"/>
          <w:lang w:val="es-ES_tradnl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 xml:space="preserve">Comprobantes de ingresos.  Copia de 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ú</w:t>
      </w:r>
      <w:r>
        <w:rPr>
          <w:rFonts w:ascii="Book Antiqua" w:hAnsi="Book Antiqua"/>
          <w:sz w:val="24"/>
          <w:szCs w:val="24"/>
          <w:rtl w:val="0"/>
          <w:lang w:val="es-ES_tradnl"/>
        </w:rPr>
        <w:t>ltimos tres estados de cuenta bancarios, recibos de nomina, declaraciones SAT, etc.</w:t>
      </w:r>
    </w:p>
    <w:p>
      <w:pPr>
        <w:pStyle w:val="Título 3"/>
      </w:pPr>
      <w:r>
        <w:rPr>
          <w:rtl w:val="0"/>
          <w:lang w:val="es-ES_tradnl"/>
        </w:rPr>
        <w:t>Fiador</w:t>
      </w:r>
    </w:p>
    <w:p>
      <w:pPr>
        <w:pStyle w:val="Normal.0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sz w:val="24"/>
          <w:szCs w:val="24"/>
          <w:rtl w:val="0"/>
          <w:lang w:val="es-ES_tradnl"/>
        </w:rPr>
        <w:t xml:space="preserve">  </w:t>
        <w:tab/>
        <w:t>1-. Fiador con copias de escrituras.</w:t>
      </w:r>
    </w:p>
    <w:p>
      <w:pPr>
        <w:pStyle w:val="Normal.0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cs="Book Antiqua" w:hAnsi="Book Antiqua" w:eastAsia="Book Antiqua"/>
          <w:sz w:val="24"/>
          <w:szCs w:val="24"/>
          <w:rtl w:val="0"/>
        </w:rPr>
        <w:tab/>
        <w:t>2-. Copia de pago de impuesto predial del a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ñ</w:t>
      </w:r>
      <w:r>
        <w:rPr>
          <w:rFonts w:ascii="Book Antiqua" w:hAnsi="Book Antiqua"/>
          <w:sz w:val="24"/>
          <w:szCs w:val="24"/>
          <w:rtl w:val="0"/>
          <w:lang w:val="es-ES_tradnl"/>
        </w:rPr>
        <w:t>o en curso.</w:t>
      </w:r>
    </w:p>
    <w:p>
      <w:pPr>
        <w:pStyle w:val="Normal.0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cs="Book Antiqua" w:hAnsi="Book Antiqua" w:eastAsia="Book Antiqua"/>
          <w:sz w:val="24"/>
          <w:szCs w:val="24"/>
          <w:rtl w:val="0"/>
        </w:rPr>
        <w:tab/>
        <w:t>3-. Registro p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ú</w:t>
      </w:r>
      <w:r>
        <w:rPr>
          <w:rFonts w:ascii="Book Antiqua" w:hAnsi="Book Antiqua"/>
          <w:sz w:val="24"/>
          <w:szCs w:val="24"/>
          <w:rtl w:val="0"/>
          <w:lang w:val="es-ES_tradnl"/>
        </w:rPr>
        <w:t>blico de la propiedad.</w:t>
      </w:r>
    </w:p>
    <w:p>
      <w:pPr>
        <w:pStyle w:val="Normal.0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cs="Book Antiqua" w:hAnsi="Book Antiqua" w:eastAsia="Book Antiqua"/>
          <w:sz w:val="24"/>
          <w:szCs w:val="24"/>
          <w:rtl w:val="0"/>
        </w:rPr>
        <w:tab/>
        <w:t>4-. Copia de identificaci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ó</w:t>
      </w:r>
      <w:r>
        <w:rPr>
          <w:rFonts w:ascii="Book Antiqua" w:hAnsi="Book Antiqua"/>
          <w:sz w:val="24"/>
          <w:szCs w:val="24"/>
          <w:rtl w:val="0"/>
          <w:lang w:val="es-ES_tradnl"/>
        </w:rPr>
        <w:t>n Oficial por ambos lados.</w:t>
      </w:r>
    </w:p>
    <w:p>
      <w:pPr>
        <w:pStyle w:val="Normal.0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cs="Book Antiqua" w:hAnsi="Book Antiqua" w:eastAsia="Book Antiqua"/>
          <w:sz w:val="24"/>
          <w:szCs w:val="24"/>
          <w:rtl w:val="0"/>
        </w:rPr>
        <w:tab/>
        <w:t>5-. Copia de comprobante de domicilio vigente.</w:t>
      </w:r>
    </w:p>
    <w:p>
      <w:pPr>
        <w:pStyle w:val="Normal.0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cs="Book Antiqua" w:hAnsi="Book Antiqua" w:eastAsia="Book Antiqua"/>
          <w:sz w:val="24"/>
          <w:szCs w:val="24"/>
          <w:rtl w:val="0"/>
        </w:rPr>
        <w:tab/>
        <w:t>6-. Presentarse a la firma del contrato.</w:t>
      </w:r>
    </w:p>
    <w:p>
      <w:pPr>
        <w:pStyle w:val="Normal.0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</w:p>
    <w:p>
      <w:pPr>
        <w:pStyle w:val="Normal.0"/>
        <w:spacing w:line="360" w:lineRule="auto"/>
        <w:rPr>
          <w:rFonts w:ascii="Book Antiqua" w:cs="Book Antiqua" w:hAnsi="Book Antiqua" w:eastAsia="Book Antiqua"/>
          <w:b w:val="1"/>
          <w:bCs w:val="1"/>
          <w:sz w:val="24"/>
          <w:szCs w:val="24"/>
          <w:lang w:val="pt-PT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Informes:</w:t>
      </w:r>
    </w:p>
    <w:p>
      <w:pPr>
        <w:pStyle w:val="Normal.0"/>
        <w:spacing w:line="360" w:lineRule="auto"/>
        <w:rPr>
          <w:rFonts w:ascii="Book Antiqua" w:cs="Book Antiqua" w:hAnsi="Book Antiqua" w:eastAsia="Book Antiqua"/>
          <w:sz w:val="24"/>
          <w:szCs w:val="24"/>
          <w:lang w:val="pt-PT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Jorge Manuel V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zquez Sainz</w:t>
      </w:r>
      <w:r>
        <w:rPr>
          <w:rFonts w:ascii="Book Antiqua" w:hAnsi="Book Antiqua"/>
          <w:sz w:val="24"/>
          <w:szCs w:val="24"/>
          <w:rtl w:val="0"/>
          <w:lang w:val="pt-PT"/>
        </w:rPr>
        <w:t xml:space="preserve"> Cel. (521) 3331486595 </w:t>
      </w:r>
    </w:p>
    <w:p>
      <w:pPr>
        <w:pStyle w:val="Normal.0"/>
        <w:spacing w:line="360" w:lineRule="auto"/>
        <w:rPr>
          <w:rFonts w:ascii="Book Antiqua" w:cs="Book Antiqua" w:hAnsi="Book Antiqua" w:eastAsia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rtl w:val="0"/>
          <w:lang w:val="pt-PT"/>
        </w:rPr>
        <w:t>E-mail: jorgevazquez@lalomayelvergel.com</w:t>
      </w:r>
    </w:p>
    <w:p>
      <w:pPr>
        <w:pStyle w:val="Normal.0"/>
        <w:spacing w:line="360" w:lineRule="auto"/>
        <w:rPr>
          <w:rFonts w:ascii="Book Antiqua" w:cs="Book Antiqua" w:hAnsi="Book Antiqua" w:eastAsia="Book Antiqua"/>
          <w:sz w:val="24"/>
          <w:szCs w:val="24"/>
          <w:lang w:val="pt-PT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Alberto V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pt-PT"/>
        </w:rPr>
        <w:t>zquez Sainz</w:t>
      </w:r>
      <w:r>
        <w:rPr>
          <w:rFonts w:ascii="Book Antiqua" w:hAnsi="Book Antiqua"/>
          <w:sz w:val="24"/>
          <w:szCs w:val="24"/>
          <w:rtl w:val="0"/>
          <w:lang w:val="pt-PT"/>
        </w:rPr>
        <w:t xml:space="preserve"> Cel. (521) 3331495087</w:t>
      </w:r>
    </w:p>
    <w:p>
      <w:pPr>
        <w:pStyle w:val="Normal.0"/>
        <w:spacing w:line="360" w:lineRule="auto"/>
        <w:rPr>
          <w:rFonts w:ascii="Book Antiqua" w:cs="Book Antiqua" w:hAnsi="Book Antiqua" w:eastAsia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rtl w:val="0"/>
          <w:lang w:val="pt-PT"/>
        </w:rPr>
        <w:t>E-mail: albertovazquez@lalomayelvergel.com</w:t>
      </w:r>
    </w:p>
    <w:p>
      <w:pPr>
        <w:pStyle w:val="Normal.0"/>
        <w:spacing w:line="360" w:lineRule="auto"/>
        <w:rPr>
          <w:rFonts w:ascii="Book Antiqua" w:cs="Book Antiqua" w:hAnsi="Book Antiqua" w:eastAsia="Book Antiqua"/>
          <w:sz w:val="24"/>
          <w:szCs w:val="24"/>
        </w:rPr>
      </w:pPr>
      <w:r>
        <w:rPr>
          <w:rFonts w:ascii="Book Antiqua" w:hAnsi="Book Antiqua"/>
          <w:b w:val="1"/>
          <w:bCs w:val="1"/>
          <w:sz w:val="24"/>
          <w:szCs w:val="24"/>
          <w:rtl w:val="0"/>
          <w:lang w:val="es-ES_tradnl"/>
        </w:rPr>
        <w:t>Oficina Zona Metropolitana de Guadalajara Jalisco M</w:t>
      </w:r>
      <w:r>
        <w:rPr>
          <w:rFonts w:ascii="Book Antiqua" w:hAnsi="Book Antiqua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Fonts w:ascii="Book Antiqua" w:hAnsi="Book Antiqua"/>
          <w:b w:val="1"/>
          <w:bCs w:val="1"/>
          <w:sz w:val="24"/>
          <w:szCs w:val="24"/>
          <w:rtl w:val="0"/>
          <w:lang w:val="es-ES_tradnl"/>
        </w:rPr>
        <w:t>xico</w:t>
      </w:r>
      <w:r>
        <w:rPr>
          <w:rFonts w:ascii="Book Antiqua" w:hAnsi="Book Antiqua"/>
          <w:sz w:val="24"/>
          <w:szCs w:val="24"/>
          <w:rtl w:val="0"/>
          <w:lang w:val="es-ES_tradnl"/>
        </w:rPr>
        <w:t>: Calle Comerciantes 5227 Fraccionamiento Jardines de Guadalupe C.P. 45030 Zapopan Jalisco M</w:t>
      </w:r>
      <w:r>
        <w:rPr>
          <w:rFonts w:ascii="Book Antiqua" w:hAnsi="Book Antiqua" w:hint="default"/>
          <w:sz w:val="24"/>
          <w:szCs w:val="24"/>
          <w:rtl w:val="0"/>
          <w:lang w:val="es-ES_tradnl"/>
        </w:rPr>
        <w:t>é</w:t>
      </w:r>
      <w:r>
        <w:rPr>
          <w:rFonts w:ascii="Book Antiqua" w:hAnsi="Book Antiqua"/>
          <w:sz w:val="24"/>
          <w:szCs w:val="24"/>
          <w:rtl w:val="0"/>
          <w:lang w:val="es-ES_tradnl"/>
        </w:rPr>
        <w:t>xico Tel: (52) 3338263076</w:t>
      </w:r>
    </w:p>
    <w:p>
      <w:pPr>
        <w:pStyle w:val="Normal.0"/>
        <w:spacing w:line="360" w:lineRule="auto"/>
      </w:pPr>
      <w:r>
        <w:rPr>
          <w:rFonts w:ascii="Book Antiqua" w:hAnsi="Book Antiqua"/>
          <w:sz w:val="24"/>
          <w:szCs w:val="24"/>
          <w:rtl w:val="0"/>
          <w:lang w:val="pt-PT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 1">
    <w:name w:val="Título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ítulo 2">
    <w:name w:val="Título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Título 3">
    <w:name w:val="Título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2"/>
    </w:pPr>
    <w:rPr>
      <w:rFonts w:ascii="Book Antiqua" w:cs="Arial Unicode MS" w:hAnsi="Book Antiqu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